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0053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УИД№86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0015-01-202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0049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54</w:t>
      </w:r>
    </w:p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27 января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>. Лянтор</w:t>
      </w:r>
    </w:p>
    <w:p>
      <w:pPr>
        <w:widowControl w:val="0"/>
        <w:spacing w:before="0" w:after="0" w:line="317" w:lineRule="atLeast"/>
        <w:ind w:left="58" w:right="29" w:firstLine="672"/>
        <w:jc w:val="both"/>
      </w:pPr>
    </w:p>
    <w:p>
      <w:pPr>
        <w:widowControl w:val="0"/>
        <w:spacing w:before="0" w:after="0" w:line="317" w:lineRule="atLeast"/>
        <w:ind w:left="58" w:right="29" w:firstLine="67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4 Сургутского судебного района Ханты-Мансийского автономного округа - 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29"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адрес: ХМАО</w:t>
      </w:r>
      <w:r>
        <w:rPr>
          <w:rFonts w:ascii="Times New Roman" w:eastAsia="Times New Roman" w:hAnsi="Times New Roman" w:cs="Times New Roman"/>
          <w:sz w:val="28"/>
          <w:szCs w:val="28"/>
        </w:rPr>
        <w:t>-Югра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Тюменская область, Сургутский район, г. Лянтор, ул. Салавата Юлаева, д. 13, 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Маховикова Вадима Александровича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9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30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>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правонарушениях.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Маховиков В.А.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08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 в 00:0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ч.,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 – 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Сургутский район, г. Лянтор, </w:t>
      </w:r>
      <w:r>
        <w:rPr>
          <w:rStyle w:val="cat-UserDefinedgrp-30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оплатил штраф 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z w:val="28"/>
          <w:szCs w:val="28"/>
        </w:rPr>
        <w:t>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 в течение шестидесяти дней со дня вступления в законную силу постановления № </w:t>
      </w:r>
      <w:r>
        <w:rPr>
          <w:rFonts w:ascii="Times New Roman" w:eastAsia="Times New Roman" w:hAnsi="Times New Roman" w:cs="Times New Roman"/>
          <w:sz w:val="28"/>
          <w:szCs w:val="28"/>
        </w:rPr>
        <w:t>188105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604004855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за совершение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в срок предусмотренный ст.32.2 КоАП РФ.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Маховиков В.А.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времени и месте рассмотрения дела 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судебная повестка</w:t>
      </w:r>
      <w:r>
        <w:rPr>
          <w:rFonts w:ascii="Times New Roman" w:eastAsia="Times New Roman" w:hAnsi="Times New Roman" w:cs="Times New Roman"/>
          <w:sz w:val="28"/>
          <w:szCs w:val="28"/>
        </w:rPr>
        <w:t>)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заявлений о рассмотрении дела в отсутствие не предоставил.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Указанные выше обстоятельства свидетельствуют о том,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Маховиков В.А.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Маховикова В.А.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имеющимся в деле доказательствам.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Маховикова В.А.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20.25 Кодекса Российской Федерации об административных правонарушениях подтверждается следующими доказательствами: постановлением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18810586250604004855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06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ч.2 </w:t>
      </w:r>
      <w:r>
        <w:rPr>
          <w:rFonts w:ascii="Times New Roman" w:eastAsia="Times New Roman" w:hAnsi="Times New Roman" w:cs="Times New Roman"/>
          <w:sz w:val="28"/>
          <w:szCs w:val="28"/>
        </w:rPr>
        <w:t>ст. 12.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 назначено нака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50,00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оценены в совокупности с другими материалами дела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а также с позиции соблюдения требований закона при их получении ч. 3 ст. 26.2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доказана.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Маховикова В.А.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дья квалифицирует по ч. 1 ст. 20.25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об административн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rFonts w:ascii="Times New Roman" w:eastAsia="Times New Roman" w:hAnsi="Times New Roman" w:cs="Times New Roman"/>
          <w:sz w:val="28"/>
          <w:szCs w:val="28"/>
        </w:rPr>
        <w:t>ест на срок до пятнадцати суток, либо обязательные работы на срок до пятидесяти часов.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смягчающих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ст. 4.2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отягчающим административную ответственность, в соответствии ст. 4.3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является повторное совершение однородного административного правонарушения.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 привлеченного к административной ответственности и приходит к выводу необходимым назначить наказание в виде штрафа,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Маховикова Вадима Александровича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1 ст.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.00 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одна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пятьсот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 рублей.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Маховикову В.А.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УФК по Ханты-Мансийскому автономному округу - Югре (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Департамент административного обеспечения Ханты-Мансийского автономного округа-Югры, л/с 04872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08080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), ИНН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/КПП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86010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73664/860101001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ОКТМО 71826000, № счета получателя: 03100643000000018700, кор. сч. 40102810245370000007,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ОКЦ № 8 УГУ Банка России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//УФК по ХМАО-Югре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г. Ханты-Мансийск/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БИК 007162163, КБК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720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11601203019000140, УИН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04123654001550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0532620142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номер дела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0053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/1504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Копию квитанции об оплате административного штрафа необходимо представить мировому судье по адресу: Сургутский район, г.п. Лянтор,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Салавата Юлаева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4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 xml:space="preserve">ст. 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дней </w:t>
      </w:r>
      <w:r>
        <w:rPr>
          <w:rFonts w:ascii="Times New Roman" w:eastAsia="Times New Roman" w:hAnsi="Times New Roman" w:cs="Times New Roman"/>
          <w:sz w:val="28"/>
          <w:szCs w:val="28"/>
        </w:rPr>
        <w:t>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И.П.Кравцова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>
      <w:head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7979866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9rplc-11">
    <w:name w:val="cat-UserDefined grp-29 rplc-11"/>
    <w:basedOn w:val="DefaultParagraphFont"/>
  </w:style>
  <w:style w:type="character" w:customStyle="1" w:styleId="cat-UserDefinedgrp-30rplc-13">
    <w:name w:val="cat-UserDefined grp-30 rplc-13"/>
    <w:basedOn w:val="DefaultParagraphFont"/>
  </w:style>
  <w:style w:type="character" w:customStyle="1" w:styleId="cat-UserDefinedgrp-30rplc-19">
    <w:name w:val="cat-UserDefined grp-30 rplc-1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936115-48D1-48C1-B45A-7F7F9E6C7F3C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